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385FAC" w14:textId="1224CB97" w:rsidR="00657C8A" w:rsidRDefault="00657C8A" w:rsidP="00657C8A">
      <w:pPr>
        <w:jc w:val="center"/>
      </w:pPr>
      <w:proofErr w:type="spellStart"/>
      <w:r>
        <w:t>Summer</w:t>
      </w:r>
      <w:proofErr w:type="spellEnd"/>
      <w:r>
        <w:t xml:space="preserve"> School Dottorato in Scienze Cognitive</w:t>
      </w:r>
    </w:p>
    <w:p w14:paraId="142F09C9" w14:textId="3276AFC1" w:rsidR="00657C8A" w:rsidRDefault="00657C8A" w:rsidP="00657C8A">
      <w:pPr>
        <w:jc w:val="center"/>
      </w:pPr>
      <w:r>
        <w:t xml:space="preserve">COSPECS, 2-3 </w:t>
      </w:r>
      <w:r w:rsidR="00BD2102">
        <w:t>ottobre</w:t>
      </w:r>
      <w:r>
        <w:t xml:space="preserve"> 202</w:t>
      </w:r>
      <w:r w:rsidR="001A2B06">
        <w:t>6</w:t>
      </w:r>
    </w:p>
    <w:p w14:paraId="7FD3EC52" w14:textId="350DD04E" w:rsidR="00657C8A" w:rsidRDefault="00BD2102" w:rsidP="00657C8A">
      <w:pPr>
        <w:jc w:val="center"/>
      </w:pPr>
      <w:r>
        <w:rPr>
          <w:i/>
          <w:iCs/>
        </w:rPr>
        <w:t>Natura umana tra biologia, cultura e tecnologia</w:t>
      </w:r>
    </w:p>
    <w:p w14:paraId="3EBF4C50" w14:textId="77777777" w:rsidR="00657C8A" w:rsidRDefault="00657C8A" w:rsidP="00657C8A">
      <w:pPr>
        <w:jc w:val="center"/>
      </w:pPr>
    </w:p>
    <w:p w14:paraId="11B98AE3" w14:textId="6E553E40" w:rsidR="00657C8A" w:rsidRPr="00657C8A" w:rsidRDefault="00657C8A" w:rsidP="00657C8A">
      <w:r w:rsidRPr="00657C8A">
        <w:t xml:space="preserve">Il Dottorato in Scienze Cognitive dell’Università degli Studi di Messina è lieto di annunciare la </w:t>
      </w:r>
      <w:proofErr w:type="spellStart"/>
      <w:r w:rsidRPr="00657C8A">
        <w:t>Summer</w:t>
      </w:r>
      <w:proofErr w:type="spellEnd"/>
      <w:r w:rsidRPr="00657C8A">
        <w:t xml:space="preserve"> School 202</w:t>
      </w:r>
      <w:r w:rsidR="00BD2102">
        <w:t>6</w:t>
      </w:r>
      <w:r w:rsidRPr="00657C8A">
        <w:t xml:space="preserve"> dal titolo </w:t>
      </w:r>
      <w:r w:rsidR="00BD2102">
        <w:rPr>
          <w:i/>
          <w:iCs/>
        </w:rPr>
        <w:t>Natura umana tra biologia, cultura e tecnologia</w:t>
      </w:r>
      <w:r w:rsidRPr="00657C8A">
        <w:t xml:space="preserve">, che si terrà nei giorni 2 e 3 </w:t>
      </w:r>
      <w:r w:rsidR="00BD2102">
        <w:t>ottobre</w:t>
      </w:r>
      <w:r w:rsidRPr="00657C8A">
        <w:t xml:space="preserve"> presso il Dipartimento COSPECS.</w:t>
      </w:r>
    </w:p>
    <w:p w14:paraId="62093AD1" w14:textId="32C1670F" w:rsidR="00BD2102" w:rsidRDefault="00BD2102" w:rsidP="00BD2102">
      <w:pPr>
        <w:jc w:val="both"/>
      </w:pPr>
      <w:r>
        <w:t>Le scienze cognitive hanno mostrato quanto profondamente i processi mentali siano intrecciati con il corpo, l'ambiente, le relazioni sociali e i sistemi culturali. Al tempo stesso, lo sviluppo delle tecnologie digitali e dell'intelligenza artificiale sta trasformando il modo in cui apprendiamo, comunichiamo, prendiamo decisioni e definiamo ciò che consideriamo propriamente umano.</w:t>
      </w:r>
    </w:p>
    <w:p w14:paraId="2847879A" w14:textId="3E60BD79" w:rsidR="00BD2102" w:rsidRDefault="00BD2102" w:rsidP="00BD2102">
      <w:pPr>
        <w:jc w:val="both"/>
      </w:pPr>
      <w:r>
        <w:t xml:space="preserve">La </w:t>
      </w:r>
      <w:proofErr w:type="spellStart"/>
      <w:r>
        <w:t>Summer</w:t>
      </w:r>
      <w:proofErr w:type="spellEnd"/>
      <w:r>
        <w:t xml:space="preserve"> School </w:t>
      </w:r>
      <w:r w:rsidRPr="00BD2102">
        <w:rPr>
          <w:i/>
          <w:iCs/>
        </w:rPr>
        <w:t>Natura umana tra biologia, cultura e tecnologia</w:t>
      </w:r>
      <w:r>
        <w:t xml:space="preserve"> intende offrire uno spazio di confronto interdisciplinare per interrogare il concetto di natura umana alla luce delle più recenti prospettive delle scienze cognitive e delle discipline ad esse collegate. L'obiettivo non è proporre una definizione univoca della natura umana, ma mettere a confronto prospettive differenti e, soprattutto, interrogare le tensioni che emergono quando biologia, cultura e tecnologia vengono considerate non come dimensioni separate, ma come elementi profondamente interconnessi.</w:t>
      </w:r>
    </w:p>
    <w:p w14:paraId="5B29E23B" w14:textId="77777777" w:rsidR="00BD2102" w:rsidRDefault="00BD2102" w:rsidP="00BD2102"/>
    <w:p w14:paraId="014CD27F" w14:textId="33018AEF" w:rsidR="00BD2102" w:rsidRDefault="00BD2102" w:rsidP="00BD2102">
      <w:r>
        <w:t xml:space="preserve">La </w:t>
      </w:r>
      <w:proofErr w:type="spellStart"/>
      <w:r>
        <w:t>Summer</w:t>
      </w:r>
      <w:proofErr w:type="spellEnd"/>
      <w:r>
        <w:t xml:space="preserve"> School accoglie contributi che affrontino, da prospettive teoriche o empiriche, una o più delle seguenti tematiche:</w:t>
      </w:r>
    </w:p>
    <w:p w14:paraId="2702FAD5" w14:textId="412A2978" w:rsidR="00BD2102" w:rsidRDefault="00BD2102" w:rsidP="00BD2102">
      <w:pPr>
        <w:pStyle w:val="Paragrafoelenco"/>
        <w:numPr>
          <w:ilvl w:val="0"/>
          <w:numId w:val="2"/>
        </w:numPr>
      </w:pPr>
      <w:r>
        <w:t xml:space="preserve">Cognizione incarnata, situata e distribuita: relazione tra natura umana e ambiente sociale; approcci </w:t>
      </w:r>
      <w:proofErr w:type="spellStart"/>
      <w:r>
        <w:t>enattivi</w:t>
      </w:r>
      <w:proofErr w:type="spellEnd"/>
      <w:r>
        <w:t xml:space="preserve">, </w:t>
      </w:r>
      <w:proofErr w:type="spellStart"/>
      <w:r>
        <w:t>embodied</w:t>
      </w:r>
      <w:proofErr w:type="spellEnd"/>
      <w:r>
        <w:t xml:space="preserve"> e </w:t>
      </w:r>
      <w:proofErr w:type="spellStart"/>
      <w:r>
        <w:t>situated</w:t>
      </w:r>
      <w:proofErr w:type="spellEnd"/>
      <w:r>
        <w:t xml:space="preserve"> </w:t>
      </w:r>
      <w:proofErr w:type="spellStart"/>
      <w:r>
        <w:t>cognition</w:t>
      </w:r>
      <w:proofErr w:type="spellEnd"/>
      <w:r>
        <w:t>.</w:t>
      </w:r>
    </w:p>
    <w:p w14:paraId="7817C12E" w14:textId="462512CC" w:rsidR="00BD2102" w:rsidRDefault="00BD2102" w:rsidP="00BD2102">
      <w:pPr>
        <w:pStyle w:val="Paragrafoelenco"/>
        <w:numPr>
          <w:ilvl w:val="0"/>
          <w:numId w:val="2"/>
        </w:numPr>
      </w:pPr>
      <w:r>
        <w:t>Linguaggio, pensiero e comunicazione</w:t>
      </w:r>
      <w:r w:rsidR="0098396F">
        <w:t>:</w:t>
      </w:r>
      <w:r>
        <w:t xml:space="preserve"> relazioni tra linguaggio e cognizione, comunicazione umana, costruzione condivisa del significato e ruolo del linguaggio nella vita sociale e culturale.</w:t>
      </w:r>
    </w:p>
    <w:p w14:paraId="425AEB83" w14:textId="4DB6A07F" w:rsidR="00BD2102" w:rsidRDefault="00BD2102" w:rsidP="00BD2102">
      <w:pPr>
        <w:pStyle w:val="Paragrafoelenco"/>
        <w:numPr>
          <w:ilvl w:val="0"/>
          <w:numId w:val="2"/>
        </w:numPr>
      </w:pPr>
      <w:r>
        <w:t>Socialità, intersoggettività e cooperazione</w:t>
      </w:r>
      <w:r w:rsidR="0098396F">
        <w:t>:</w:t>
      </w:r>
      <w:r>
        <w:t xml:space="preserve"> cognizione sociale, empatia, teoria della mente, interazione, cooperazione, norme sociali e costruzione collettiva della realtà.</w:t>
      </w:r>
    </w:p>
    <w:p w14:paraId="3509C659" w14:textId="6BBBCDF4" w:rsidR="00BD2102" w:rsidRDefault="00BD2102" w:rsidP="00BD2102">
      <w:pPr>
        <w:pStyle w:val="Paragrafoelenco"/>
        <w:numPr>
          <w:ilvl w:val="0"/>
          <w:numId w:val="2"/>
        </w:numPr>
      </w:pPr>
      <w:r>
        <w:t>Evoluzione e cognizione umana</w:t>
      </w:r>
      <w:r w:rsidR="0098396F">
        <w:t>:</w:t>
      </w:r>
      <w:r>
        <w:t xml:space="preserve"> origini evolutive delle capacità cognitive, adattamento, continuità e discontinuità tra esseri umani e altre specie.</w:t>
      </w:r>
    </w:p>
    <w:p w14:paraId="530B224B" w14:textId="2BA01D64" w:rsidR="00BD2102" w:rsidRDefault="00BD2102" w:rsidP="00BD2102">
      <w:pPr>
        <w:pStyle w:val="Paragrafoelenco"/>
        <w:numPr>
          <w:ilvl w:val="0"/>
          <w:numId w:val="2"/>
        </w:numPr>
      </w:pPr>
      <w:r>
        <w:t>Diversità e variabilità della cognizione umana: differenze individuali e culturali, sviluppo, plasticità, contesto e rapporto tra caratteristiche universali e variabilità delle forme cognitive.</w:t>
      </w:r>
    </w:p>
    <w:p w14:paraId="6D2F688A" w14:textId="041F9A77" w:rsidR="00BD2102" w:rsidRDefault="00BD2102" w:rsidP="00BD2102">
      <w:pPr>
        <w:pStyle w:val="Paragrafoelenco"/>
        <w:numPr>
          <w:ilvl w:val="0"/>
          <w:numId w:val="2"/>
        </w:numPr>
      </w:pPr>
      <w:r>
        <w:t>Tecnologia e trasformazione della mente</w:t>
      </w:r>
      <w:r w:rsidR="0098396F">
        <w:t>:</w:t>
      </w:r>
      <w:r>
        <w:t xml:space="preserve"> effetti cognitivi, sociali e culturali delle tecnologie sulla natura umana</w:t>
      </w:r>
    </w:p>
    <w:p w14:paraId="4ECA7968" w14:textId="1E32107D" w:rsidR="00BD2102" w:rsidRDefault="00BD2102" w:rsidP="00BD2102">
      <w:pPr>
        <w:pStyle w:val="Paragrafoelenco"/>
        <w:numPr>
          <w:ilvl w:val="0"/>
          <w:numId w:val="2"/>
        </w:numPr>
      </w:pPr>
      <w:r>
        <w:t>Intelligenza artificiale e cognizione: confronto tra cognizione naturale e artificiale; questioni relative alla specificità della cognizione umana.</w:t>
      </w:r>
    </w:p>
    <w:p w14:paraId="48A06D9D" w14:textId="2E0692DF" w:rsidR="00BD2102" w:rsidRDefault="00BD2102" w:rsidP="00BD2102">
      <w:pPr>
        <w:pStyle w:val="Paragrafoelenco"/>
        <w:numPr>
          <w:ilvl w:val="0"/>
          <w:numId w:val="2"/>
        </w:numPr>
      </w:pPr>
      <w:r>
        <w:t>Umano, non umano e artificiale: definizione dei confini dell'umano e ripensamento delle categorie di intelligenza, agency e cognizione.</w:t>
      </w:r>
    </w:p>
    <w:p w14:paraId="4D99E9EA" w14:textId="24DA8246" w:rsidR="00BD2102" w:rsidRDefault="00BD2102" w:rsidP="00BD2102">
      <w:pPr>
        <w:pStyle w:val="Paragrafoelenco"/>
        <w:numPr>
          <w:ilvl w:val="0"/>
          <w:numId w:val="2"/>
        </w:numPr>
      </w:pPr>
      <w:r>
        <w:t>Corpo, ambiente e tecnologia: interazione tra capacità cognitive, spazi fisici e digitali, strumenti, artefatti e ambienti tecnologicamente mediati.</w:t>
      </w:r>
    </w:p>
    <w:p w14:paraId="7B340FB9" w14:textId="60E4F849" w:rsidR="00BD2102" w:rsidRDefault="00BD2102" w:rsidP="00BD2102">
      <w:pPr>
        <w:pStyle w:val="Paragrafoelenco"/>
        <w:numPr>
          <w:ilvl w:val="0"/>
          <w:numId w:val="2"/>
        </w:numPr>
      </w:pPr>
      <w:r>
        <w:t>Natura, cultura e tecnologia: prospettive interdisciplinari capaci di mettere in discussione le tradizionali dicotomie tra natura e cultura, mente e corpo, individuo e ambiente, umano e artificiale.</w:t>
      </w:r>
    </w:p>
    <w:p w14:paraId="76E984C6" w14:textId="4B1603C7" w:rsidR="007D7868" w:rsidRPr="00657C8A" w:rsidRDefault="007D7868" w:rsidP="00BD2102">
      <w:pPr>
        <w:ind w:left="720"/>
      </w:pPr>
    </w:p>
    <w:p w14:paraId="248C2A1B" w14:textId="3C919A7D" w:rsidR="00657C8A" w:rsidRPr="00657C8A" w:rsidRDefault="00657C8A" w:rsidP="00657C8A">
      <w:r w:rsidRPr="00657C8A">
        <w:rPr>
          <w:b/>
          <w:bCs/>
        </w:rPr>
        <w:t>Modalità di invio</w:t>
      </w:r>
      <w:r w:rsidRPr="00657C8A">
        <w:br/>
        <w:t xml:space="preserve">Gli abstract (massimo 300 parole, in italiano, con indicazione del titolo, del ciclo di dottorato </w:t>
      </w:r>
      <w:r w:rsidRPr="00657C8A">
        <w:lastRenderedPageBreak/>
        <w:t xml:space="preserve">e dell’affiliazione) dovranno essere inviati entro il </w:t>
      </w:r>
      <w:r w:rsidR="00BD2102">
        <w:rPr>
          <w:b/>
          <w:bCs/>
        </w:rPr>
        <w:t>1</w:t>
      </w:r>
      <w:r w:rsidRPr="00657C8A">
        <w:rPr>
          <w:b/>
          <w:bCs/>
        </w:rPr>
        <w:t xml:space="preserve">5 </w:t>
      </w:r>
      <w:r w:rsidR="00BD2102">
        <w:rPr>
          <w:b/>
          <w:bCs/>
        </w:rPr>
        <w:t>settembre</w:t>
      </w:r>
      <w:r w:rsidRPr="00657C8A">
        <w:rPr>
          <w:b/>
          <w:bCs/>
        </w:rPr>
        <w:t xml:space="preserve"> 202</w:t>
      </w:r>
      <w:r w:rsidR="00BD2102">
        <w:rPr>
          <w:b/>
          <w:bCs/>
        </w:rPr>
        <w:t>6</w:t>
      </w:r>
      <w:r w:rsidRPr="00657C8A">
        <w:t xml:space="preserve"> all’indirizzo: </w:t>
      </w:r>
      <w:r w:rsidR="001A2B06">
        <w:t>vcardella</w:t>
      </w:r>
      <w:r w:rsidRPr="00657C8A">
        <w:t>@unime.it</w:t>
      </w:r>
      <w:r w:rsidRPr="00657C8A">
        <w:br/>
        <w:t xml:space="preserve">Le proposte saranno valutate </w:t>
      </w:r>
      <w:r w:rsidR="007D7868">
        <w:t xml:space="preserve">da esperti </w:t>
      </w:r>
      <w:r w:rsidRPr="00657C8A">
        <w:t>e potranno essere selezionate per una presentazione orale o per la sessione poster.</w:t>
      </w:r>
    </w:p>
    <w:p w14:paraId="30381F7B" w14:textId="7C661907" w:rsidR="00657C8A" w:rsidRPr="00657C8A" w:rsidRDefault="00657C8A" w:rsidP="00657C8A">
      <w:r w:rsidRPr="00657C8A">
        <w:rPr>
          <w:b/>
          <w:bCs/>
        </w:rPr>
        <w:t>Lingua di lavoro:</w:t>
      </w:r>
      <w:r w:rsidRPr="00657C8A">
        <w:t xml:space="preserve"> italiano</w:t>
      </w:r>
      <w:r w:rsidR="001A2B06">
        <w:t xml:space="preserve"> e inglese.</w:t>
      </w:r>
      <w:r w:rsidRPr="00657C8A">
        <w:br/>
        <w:t xml:space="preserve">La partecipazione alla </w:t>
      </w:r>
      <w:proofErr w:type="spellStart"/>
      <w:r w:rsidRPr="00657C8A">
        <w:t>Summer</w:t>
      </w:r>
      <w:proofErr w:type="spellEnd"/>
      <w:r w:rsidRPr="00657C8A">
        <w:t xml:space="preserve"> School è </w:t>
      </w:r>
      <w:r w:rsidRPr="001A2B06">
        <w:rPr>
          <w:b/>
          <w:bCs/>
        </w:rPr>
        <w:t>obbligatoria</w:t>
      </w:r>
      <w:r w:rsidRPr="00657C8A">
        <w:t xml:space="preserve"> per tutti i dottorandi del corso</w:t>
      </w:r>
      <w:r w:rsidR="007D7868">
        <w:t>. Sono ben accolte le collaborazion</w:t>
      </w:r>
      <w:r w:rsidR="00977B9D">
        <w:t xml:space="preserve">i (anche interdisciplinari) </w:t>
      </w:r>
      <w:r w:rsidR="007D7868">
        <w:t>tra dottorandi del corso di dottorato in Scienze cognitive, anche appartenenti a cicli diversi.</w:t>
      </w:r>
    </w:p>
    <w:p w14:paraId="3937040A" w14:textId="77777777" w:rsidR="00150EB0" w:rsidRDefault="00150EB0"/>
    <w:sectPr w:rsidR="00150EB0" w:rsidSect="00035908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B972C5"/>
    <w:multiLevelType w:val="hybridMultilevel"/>
    <w:tmpl w:val="A32668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17355C"/>
    <w:multiLevelType w:val="multilevel"/>
    <w:tmpl w:val="AC3C1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27891947">
    <w:abstractNumId w:val="1"/>
  </w:num>
  <w:num w:numId="2" w16cid:durableId="6780008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23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C8A"/>
    <w:rsid w:val="00035908"/>
    <w:rsid w:val="00150EB0"/>
    <w:rsid w:val="001A2B06"/>
    <w:rsid w:val="00657C8A"/>
    <w:rsid w:val="007D7868"/>
    <w:rsid w:val="00977B9D"/>
    <w:rsid w:val="0098396F"/>
    <w:rsid w:val="00A021AD"/>
    <w:rsid w:val="00BD2102"/>
    <w:rsid w:val="00C857F2"/>
    <w:rsid w:val="00CF0ABE"/>
    <w:rsid w:val="00DD6792"/>
    <w:rsid w:val="00DE2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2B9C62F"/>
  <w15:chartTrackingRefBased/>
  <w15:docId w15:val="{CF13EB92-A755-6D4E-BE81-A4707B7DF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57C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57C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57C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57C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57C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57C8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57C8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57C8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57C8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57C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57C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57C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57C8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57C8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57C8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57C8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57C8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57C8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57C8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57C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57C8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57C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57C8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57C8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57C8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57C8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57C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57C8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57C8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731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455</Words>
  <Characters>3221</Characters>
  <Application>Microsoft Office Word</Application>
  <DocSecurity>0</DocSecurity>
  <Lines>58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Valentina Cardella</cp:lastModifiedBy>
  <cp:revision>4</cp:revision>
  <dcterms:created xsi:type="dcterms:W3CDTF">2026-08-17T10:09:00Z</dcterms:created>
  <dcterms:modified xsi:type="dcterms:W3CDTF">2026-08-31T06:54:00Z</dcterms:modified>
</cp:coreProperties>
</file>